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PROGRAMMATION CYCLE 2 ECOLE SAINT EXUPERY</w:t>
      </w:r>
    </w:p>
    <w:p>
      <w:pPr>
        <w:pStyle w:val="Normal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CALCULER AVEC DES NOMBRES ENTIERS</w:t>
      </w:r>
    </w:p>
    <w:tbl>
      <w:tblPr>
        <w:tblStyle w:val="Grilledutableau"/>
        <w:tblW w:w="159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9"/>
        <w:gridCol w:w="3980"/>
        <w:gridCol w:w="3980"/>
        <w:gridCol w:w="3979"/>
      </w:tblGrid>
      <w:tr>
        <w:trPr/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CP</w:t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CE1</w:t>
            </w:r>
          </w:p>
        </w:tc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CE2</w:t>
            </w:r>
          </w:p>
        </w:tc>
      </w:tr>
      <w:tr>
        <w:trPr>
          <w:trHeight w:val="4411" w:hRule="atLeast"/>
        </w:trPr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Mémorisation</w:t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5C57C877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172085</wp:posOffset>
                      </wp:positionV>
                      <wp:extent cx="4991735" cy="229235"/>
                      <wp:effectExtent l="0" t="0" r="38100" b="19050"/>
                      <wp:wrapNone/>
                      <wp:docPr id="1" name="Flèche : pentagon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0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Tables de multiplication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5" coordsize="21600,21600" o:spt="15" adj="10800" path="m,l@2,l21600,10800l@2,21600l,21600xe">
                      <v:stroke joinstyle="miter"/>
                      <v:formulas>
                        <v:f eqn="val 21600"/>
                        <v:f eqn="val #0"/>
                        <v:f eqn="sum width 0 @1"/>
                        <v:f eqn="sum @2 width 0"/>
                        <v:f eqn="prod 1 @3 2"/>
                        <v:f eqn="prod @2 1 2"/>
                      </v:formulas>
                      <v:path gradientshapeok="t" o:connecttype="rect" textboxrect="0,0,@4,21600"/>
                      <v:handles>
                        <v:h position="@2,0"/>
                      </v:handles>
                    </v:shapetype>
                    <v:shape id="shape_0" ID="Flèche : pentagone 10" fillcolor="white" stroked="t" style="position:absolute;margin-left:195.65pt;margin-top:13.55pt;width:392.95pt;height:17.95pt" wp14:anchorId="5C57C877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Tables de multiplication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2">
                      <wp:simplePos x="0" y="0"/>
                      <wp:positionH relativeFrom="column">
                        <wp:posOffset>-2595245</wp:posOffset>
                      </wp:positionH>
                      <wp:positionV relativeFrom="paragraph">
                        <wp:posOffset>69850</wp:posOffset>
                      </wp:positionV>
                      <wp:extent cx="7538085" cy="203835"/>
                      <wp:effectExtent l="0" t="0" r="44450" b="25400"/>
                      <wp:wrapNone/>
                      <wp:docPr id="3" name="Flèche : pentagon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7320" cy="20304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Tables d’addition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9" fillcolor="white" stroked="t" style="position:absolute;margin-left:-204.35pt;margin-top:5.5pt;width:593.45pt;height:15.95pt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Tables d’addition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3D7CB1CE">
                      <wp:simplePos x="0" y="0"/>
                      <wp:positionH relativeFrom="column">
                        <wp:posOffset>-2569845</wp:posOffset>
                      </wp:positionH>
                      <wp:positionV relativeFrom="paragraph">
                        <wp:posOffset>300355</wp:posOffset>
                      </wp:positionV>
                      <wp:extent cx="7550785" cy="216535"/>
                      <wp:effectExtent l="0" t="0" r="31750" b="12700"/>
                      <wp:wrapNone/>
                      <wp:docPr id="5" name="Flèche : pentagon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280" cy="2160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Décompositions additives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11" fillcolor="white" stroked="t" style="position:absolute;margin-left:-202.35pt;margin-top:23.65pt;width:594.45pt;height:16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Décompositions additives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3D7CB1C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80645</wp:posOffset>
                      </wp:positionV>
                      <wp:extent cx="4991735" cy="229235"/>
                      <wp:effectExtent l="0" t="0" r="38100" b="19050"/>
                      <wp:wrapNone/>
                      <wp:docPr id="7" name="Flèche : pentagon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0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Décompositions multiplicatives de 10 et de 100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12" fillcolor="white" stroked="t" style="position:absolute;margin-left:-4pt;margin-top:6.35pt;width:392.9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Décompositions multiplicatives de 10 et de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6" wp14:anchorId="3D7CB1CE">
                      <wp:simplePos x="0" y="0"/>
                      <wp:positionH relativeFrom="column">
                        <wp:posOffset>-2569845</wp:posOffset>
                      </wp:positionH>
                      <wp:positionV relativeFrom="paragraph">
                        <wp:posOffset>240665</wp:posOffset>
                      </wp:positionV>
                      <wp:extent cx="7519035" cy="235585"/>
                      <wp:effectExtent l="0" t="0" r="44450" b="12700"/>
                      <wp:wrapNone/>
                      <wp:docPr id="9" name="Flèche : pentagon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8240" cy="23508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Compléments à la dizaine supérieure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14" fillcolor="white" stroked="t" style="position:absolute;margin-left:-202.35pt;margin-top:18.95pt;width:591.95pt;height:18.4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Compléments à la dizaine supérieure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3D7CB1C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189865</wp:posOffset>
                      </wp:positionV>
                      <wp:extent cx="4991735" cy="229235"/>
                      <wp:effectExtent l="0" t="0" r="38100" b="19050"/>
                      <wp:wrapNone/>
                      <wp:docPr id="11" name="Flèche : pentagon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0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Compléments à la centaine supérieure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15" fillcolor="white" stroked="t" style="position:absolute;margin-left:-3.5pt;margin-top:14.95pt;width:392.9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Compléments à la centaine supérieure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3D7CB1C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131445</wp:posOffset>
                      </wp:positionV>
                      <wp:extent cx="4991735" cy="229235"/>
                      <wp:effectExtent l="0" t="0" r="38100" b="19050"/>
                      <wp:wrapNone/>
                      <wp:docPr id="13" name="Flèche : pentagone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0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Multiplication par une puissance de 10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17" fillcolor="white" stroked="t" style="position:absolute;margin-left:-3.5pt;margin-top:10.35pt;width:392.9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Multiplication par une puissance de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3D7CB1CE">
                      <wp:simplePos x="0" y="0"/>
                      <wp:positionH relativeFrom="column">
                        <wp:posOffset>-2576195</wp:posOffset>
                      </wp:positionH>
                      <wp:positionV relativeFrom="paragraph">
                        <wp:posOffset>245110</wp:posOffset>
                      </wp:positionV>
                      <wp:extent cx="7525385" cy="229235"/>
                      <wp:effectExtent l="0" t="0" r="38100" b="19050"/>
                      <wp:wrapNone/>
                      <wp:docPr id="15" name="Flèche : pentagon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2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Doubles (jusqu’à 20 en CP).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16" fillcolor="white" stroked="t" style="position:absolute;margin-left:-202.85pt;margin-top:19.3pt;width:592.4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Doubles (jusqu’à 20 en CP).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3D7CB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4991735" cy="229235"/>
                      <wp:effectExtent l="0" t="0" r="38100" b="19050"/>
                      <wp:wrapNone/>
                      <wp:docPr id="17" name="Flèche : pentagon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0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Moitiés de nombres d’usage courant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18" fillcolor="white" stroked="t" style="position:absolute;margin-left:0pt;margin-top:0pt;width:392.9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Moitiés de nombres d’usage courant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  <w:tr>
        <w:trPr>
          <w:trHeight w:val="3100" w:hRule="atLeast"/>
        </w:trPr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Elaboration de procédures, de stratégies (oral et écrit)</w:t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3D7CB1C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62865</wp:posOffset>
                      </wp:positionV>
                      <wp:extent cx="7493635" cy="216535"/>
                      <wp:effectExtent l="0" t="0" r="31750" b="12700"/>
                      <wp:wrapNone/>
                      <wp:docPr id="19" name="Flèche : pentagone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40" cy="2160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Vérifier la vraisemblance d’un résultat en utilisant par exemple l’ordre de grandeur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0" fillcolor="white" stroked="t" style="position:absolute;margin-left:-1.85pt;margin-top:4.95pt;width:589.95pt;height:16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Vérifier la vraisemblance d’un résultat en utilisant par exemple l’ordre de grandeur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/>
              <w:t xml:space="preserve"> </w:t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3D7CB1CE">
                      <wp:simplePos x="0" y="0"/>
                      <wp:positionH relativeFrom="column">
                        <wp:posOffset>-2531745</wp:posOffset>
                      </wp:positionH>
                      <wp:positionV relativeFrom="paragraph">
                        <wp:posOffset>335915</wp:posOffset>
                      </wp:positionV>
                      <wp:extent cx="7512685" cy="216535"/>
                      <wp:effectExtent l="0" t="0" r="31750" b="12700"/>
                      <wp:wrapNone/>
                      <wp:docPr id="21" name="Flèche : pentagon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120" cy="2160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Elaboration de stratégies pour le calcul de l’addition et de la soustraction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19" fillcolor="white" stroked="t" style="position:absolute;margin-left:-199.35pt;margin-top:26.45pt;width:591.45pt;height:16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Elaboration de stratégies pour le calcul de l’addition et de la soustraction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3D7CB1C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94615</wp:posOffset>
                      </wp:positionV>
                      <wp:extent cx="4991735" cy="229235"/>
                      <wp:effectExtent l="0" t="0" r="38100" b="19050"/>
                      <wp:wrapNone/>
                      <wp:docPr id="23" name="Flèche : pentagone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0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Elaboration de stratégies pour le calcul de la multiplication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1" fillcolor="white" stroked="t" style="position:absolute;margin-left:-3pt;margin-top:7.45pt;width:392.9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Elaboration de stratégies pour le calcul de la multiplication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 wp14:anchorId="3D7CB1CE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174625</wp:posOffset>
                      </wp:positionV>
                      <wp:extent cx="2515235" cy="222885"/>
                      <wp:effectExtent l="0" t="0" r="38100" b="25400"/>
                      <wp:wrapNone/>
                      <wp:docPr id="25" name="Flèche : pentagone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2212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Elaboration de stratégies pour le calcul de la division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3" fillcolor="white" stroked="t" style="position:absolute;margin-left:195.15pt;margin-top:13.75pt;width:197.95pt;height:17.4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Elaboration de stratégies pour le calcul de la division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 wp14:anchorId="3D7CB1CE">
                      <wp:simplePos x="0" y="0"/>
                      <wp:positionH relativeFrom="column">
                        <wp:posOffset>-2550795</wp:posOffset>
                      </wp:positionH>
                      <wp:positionV relativeFrom="paragraph">
                        <wp:posOffset>251460</wp:posOffset>
                      </wp:positionV>
                      <wp:extent cx="7512685" cy="229235"/>
                      <wp:effectExtent l="0" t="0" r="31750" b="19050"/>
                      <wp:wrapNone/>
                      <wp:docPr id="27" name="Flèche : pentagone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12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Commutativité de l’addition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4" fillcolor="white" stroked="t" style="position:absolute;margin-left:-200.85pt;margin-top:19.8pt;width:591.4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Commutativité de l’addition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 wp14:anchorId="3D7CB1C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106680</wp:posOffset>
                      </wp:positionV>
                      <wp:extent cx="4991735" cy="229235"/>
                      <wp:effectExtent l="0" t="0" r="38100" b="19050"/>
                      <wp:wrapNone/>
                      <wp:docPr id="29" name="Flèche : pentagone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0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Utilisation des différentes écriture d’un nombre pour le calcul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5" fillcolor="white" stroked="t" style="position:absolute;margin-left:-3.5pt;margin-top:8.4pt;width:392.9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Utilisation des différentes écriture d’un nombre pour le calcul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3D7CB1C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177800</wp:posOffset>
                      </wp:positionV>
                      <wp:extent cx="2464435" cy="222885"/>
                      <wp:effectExtent l="0" t="0" r="31750" b="25400"/>
                      <wp:wrapNone/>
                      <wp:docPr id="31" name="Flèche : pentagone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40" cy="22212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Commutativité et associativité de la multiplication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2" fillcolor="white" stroked="t" style="position:absolute;margin-left:-2.85pt;margin-top:14pt;width:193.95pt;height:17.4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Commutativité et associativité de la multiplication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  <w:tr>
        <w:trPr/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 mental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 wp14:anchorId="3D7CB1CE">
                      <wp:simplePos x="0" y="0"/>
                      <wp:positionH relativeFrom="column">
                        <wp:posOffset>-2519045</wp:posOffset>
                      </wp:positionH>
                      <wp:positionV relativeFrom="paragraph">
                        <wp:posOffset>101600</wp:posOffset>
                      </wp:positionV>
                      <wp:extent cx="7468235" cy="241935"/>
                      <wp:effectExtent l="0" t="0" r="38100" b="25400"/>
                      <wp:wrapNone/>
                      <wp:docPr id="33" name="Flèche : pentagone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480" cy="2412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Calculer mentalement pour obtenir soit un résultat exact, soit un approché (ordre de grandeur) en fonction de ce qui est travaillé ci-dessus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6" fillcolor="white" stroked="t" style="position:absolute;margin-left:-198.35pt;margin-top:8pt;width:587.95pt;height:18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Calculer mentalement pour obtenir soit un résultat exact, soit un approché (ordre de grandeur) en fonction de ce qui est travaillé ci-dessus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59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9"/>
        <w:gridCol w:w="3980"/>
        <w:gridCol w:w="3980"/>
        <w:gridCol w:w="3979"/>
      </w:tblGrid>
      <w:tr>
        <w:trPr/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 en ligne</w:t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19" wp14:anchorId="3D7CB1C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60960</wp:posOffset>
                      </wp:positionV>
                      <wp:extent cx="7519035" cy="229235"/>
                      <wp:effectExtent l="0" t="0" r="44450" b="19050"/>
                      <wp:wrapNone/>
                      <wp:docPr id="35" name="Flèche : pentagone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82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Calcul en ligne d’additions et de soustractions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7" fillcolor="white" stroked="t" style="position:absolute;margin-left:-3.35pt;margin-top:4.8pt;width:591.9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Calcul en ligne d’additions et de soustractions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 wp14:anchorId="3D7CB1CE">
                      <wp:simplePos x="0" y="0"/>
                      <wp:positionH relativeFrom="column">
                        <wp:posOffset>10871835</wp:posOffset>
                      </wp:positionH>
                      <wp:positionV relativeFrom="paragraph">
                        <wp:posOffset>160655</wp:posOffset>
                      </wp:positionV>
                      <wp:extent cx="4991735" cy="229235"/>
                      <wp:effectExtent l="0" t="0" r="38100" b="19050"/>
                      <wp:wrapNone/>
                      <wp:docPr id="37" name="Flèche : pentagone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0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Calcul en ligne de multiplications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8" fillcolor="white" stroked="t" style="position:absolute;margin-left:856.05pt;margin-top:12.65pt;width:392.9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Calcul en ligne de multiplications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 wp14:anchorId="3D7CB1CE">
                      <wp:simplePos x="0" y="0"/>
                      <wp:positionH relativeFrom="column">
                        <wp:posOffset>10871835</wp:posOffset>
                      </wp:positionH>
                      <wp:positionV relativeFrom="paragraph">
                        <wp:posOffset>107950</wp:posOffset>
                      </wp:positionV>
                      <wp:extent cx="2496185" cy="229235"/>
                      <wp:effectExtent l="0" t="0" r="38100" b="19050"/>
                      <wp:wrapNone/>
                      <wp:docPr id="39" name="Flèche : pentagone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2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Calcul en ligne d’opérations mixtes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29" fillcolor="white" stroked="t" style="position:absolute;margin-left:856.05pt;margin-top:8.5pt;width:196.4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Calcul en ligne d’opérations mixtes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  <w:tr>
        <w:trPr/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 posé</w:t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 wp14:anchorId="3D7CB1C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7449185" cy="216535"/>
                      <wp:effectExtent l="0" t="0" r="38100" b="12700"/>
                      <wp:wrapNone/>
                      <wp:docPr id="41" name="Flèche : pentagone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8400" cy="2160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Additions, soustractions sans retenue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30" fillcolor="white" stroked="t" style="position:absolute;margin-left:0.15pt;margin-top:0.45pt;width:586.45pt;height:16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Additions, soustractions sans retenue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 wp14:anchorId="3D7CB1C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4991735" cy="229235"/>
                      <wp:effectExtent l="0" t="0" r="38100" b="19050"/>
                      <wp:wrapNone/>
                      <wp:docPr id="43" name="Flèche : pentagon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040" cy="22860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 xml:space="preserve">Additions,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soustractions avec retenues et multiplications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 : pentagone 31" fillcolor="white" stroked="t" style="position:absolute;margin-left:-2pt;margin-top:8.3pt;width:392.95pt;height:17.95pt" wp14:anchorId="3D7CB1CE" type="shapetype_15">
                      <w10:wrap type="square"/>
                      <v:fill o:detectmouseclick="t" type="solid" color2="black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Additions,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soustractions avec retenues et multiplications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9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454" w:right="454" w:header="0" w:top="454" w:footer="0" w:bottom="45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Comic Sans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294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c294b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c294b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c294b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Arial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294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c294b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c29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c29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LibreOffice/5.2.5.1$Windows_x86 LibreOffice_project/0312e1a284a7d50ca85a365c316c7abbf20a4d22</Application>
  <Pages>2</Pages>
  <Words>179</Words>
  <Characters>1090</Characters>
  <CharactersWithSpaces>1239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2017-09-30T16:30:00Z</dcterms:created>
  <dc:creator>Hélène DL</dc:creator>
  <dc:description/>
  <dc:language>fr-FR</dc:language>
  <cp:lastModifiedBy>Hélène DL</cp:lastModifiedBy>
  <dcterms:modified xsi:type="dcterms:W3CDTF">2017-09-30T19:23:00Z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