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305" w:type="dxa"/>
        <w:tblInd w:w="-289" w:type="dxa"/>
        <w:tblLook w:val="04A0" w:firstRow="1" w:lastRow="0" w:firstColumn="1" w:lastColumn="0" w:noHBand="0" w:noVBand="1"/>
      </w:tblPr>
      <w:tblGrid>
        <w:gridCol w:w="4509"/>
        <w:gridCol w:w="4796"/>
      </w:tblGrid>
      <w:tr w:rsidR="008A349D" w:rsidTr="00E10844">
        <w:trPr>
          <w:trHeight w:val="776"/>
        </w:trPr>
        <w:tc>
          <w:tcPr>
            <w:tcW w:w="450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EDEDED" w:themeFill="accent3" w:themeFillTint="33"/>
            <w:vAlign w:val="center"/>
          </w:tcPr>
          <w:p w:rsidR="008A349D" w:rsidRPr="00976419" w:rsidRDefault="008A349D" w:rsidP="008A349D">
            <w:pPr>
              <w:jc w:val="center"/>
              <w:rPr>
                <w:sz w:val="36"/>
                <w:szCs w:val="36"/>
              </w:rPr>
            </w:pPr>
            <w:r w:rsidRPr="00976419">
              <w:rPr>
                <w:sz w:val="36"/>
                <w:szCs w:val="36"/>
              </w:rPr>
              <w:t>Diaporama de l’animation</w:t>
            </w:r>
          </w:p>
        </w:tc>
        <w:tc>
          <w:tcPr>
            <w:tcW w:w="479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EDEDED" w:themeFill="accent3" w:themeFillTint="33"/>
            <w:vAlign w:val="center"/>
          </w:tcPr>
          <w:p w:rsidR="008A349D" w:rsidRPr="00976419" w:rsidRDefault="00976419" w:rsidP="008A349D">
            <w:pPr>
              <w:jc w:val="center"/>
              <w:rPr>
                <w:sz w:val="36"/>
                <w:szCs w:val="36"/>
              </w:rPr>
            </w:pPr>
            <w:r w:rsidRPr="00976419">
              <w:rPr>
                <w:sz w:val="36"/>
                <w:szCs w:val="36"/>
              </w:rPr>
              <w:t>Tableau de progressivité</w:t>
            </w:r>
          </w:p>
        </w:tc>
      </w:tr>
      <w:tr w:rsidR="008A349D" w:rsidTr="00E10844">
        <w:trPr>
          <w:trHeight w:val="733"/>
        </w:trPr>
        <w:tc>
          <w:tcPr>
            <w:tcW w:w="450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EDEDED" w:themeFill="accent3" w:themeFillTint="33"/>
            <w:vAlign w:val="center"/>
          </w:tcPr>
          <w:p w:rsidR="008A349D" w:rsidRPr="00976419" w:rsidRDefault="008A349D" w:rsidP="008A349D">
            <w:pPr>
              <w:jc w:val="center"/>
              <w:rPr>
                <w:sz w:val="36"/>
                <w:szCs w:val="36"/>
              </w:rPr>
            </w:pPr>
            <w:r w:rsidRPr="00976419">
              <w:rPr>
                <w:sz w:val="36"/>
                <w:szCs w:val="36"/>
              </w:rPr>
              <w:t>Problèmes élémentaires (</w:t>
            </w:r>
            <w:proofErr w:type="spellStart"/>
            <w:r w:rsidRPr="00976419">
              <w:rPr>
                <w:sz w:val="36"/>
                <w:szCs w:val="36"/>
              </w:rPr>
              <w:t>Houdement</w:t>
            </w:r>
            <w:proofErr w:type="spellEnd"/>
            <w:r w:rsidRPr="00976419">
              <w:rPr>
                <w:sz w:val="36"/>
                <w:szCs w:val="36"/>
              </w:rPr>
              <w:t>)</w:t>
            </w:r>
          </w:p>
        </w:tc>
        <w:tc>
          <w:tcPr>
            <w:tcW w:w="479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EDEDED" w:themeFill="accent3" w:themeFillTint="33"/>
            <w:vAlign w:val="center"/>
          </w:tcPr>
          <w:p w:rsidR="008A349D" w:rsidRPr="00976419" w:rsidRDefault="008A349D" w:rsidP="008A349D">
            <w:pPr>
              <w:jc w:val="center"/>
              <w:rPr>
                <w:sz w:val="36"/>
                <w:szCs w:val="36"/>
              </w:rPr>
            </w:pPr>
            <w:r w:rsidRPr="00976419">
              <w:rPr>
                <w:sz w:val="36"/>
                <w:szCs w:val="36"/>
              </w:rPr>
              <w:t>Exemple de livret de problèmes élémentaires</w:t>
            </w:r>
          </w:p>
        </w:tc>
      </w:tr>
      <w:tr w:rsidR="008A349D" w:rsidTr="00E10844">
        <w:trPr>
          <w:trHeight w:val="776"/>
        </w:trPr>
        <w:tc>
          <w:tcPr>
            <w:tcW w:w="450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EDEDED" w:themeFill="accent3" w:themeFillTint="33"/>
            <w:vAlign w:val="center"/>
          </w:tcPr>
          <w:p w:rsidR="008A349D" w:rsidRPr="00976419" w:rsidRDefault="00976419" w:rsidP="008A349D">
            <w:pPr>
              <w:jc w:val="center"/>
              <w:rPr>
                <w:sz w:val="36"/>
                <w:szCs w:val="36"/>
              </w:rPr>
            </w:pPr>
            <w:r w:rsidRPr="00976419">
              <w:rPr>
                <w:sz w:val="36"/>
                <w:szCs w:val="36"/>
              </w:rPr>
              <w:t>Exemple de fiche guide élève</w:t>
            </w:r>
          </w:p>
        </w:tc>
        <w:tc>
          <w:tcPr>
            <w:tcW w:w="479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EDEDED" w:themeFill="accent3" w:themeFillTint="33"/>
            <w:vAlign w:val="center"/>
          </w:tcPr>
          <w:p w:rsidR="008A349D" w:rsidRPr="00976419" w:rsidRDefault="00976419" w:rsidP="00976419">
            <w:pPr>
              <w:jc w:val="center"/>
              <w:rPr>
                <w:sz w:val="36"/>
                <w:szCs w:val="36"/>
              </w:rPr>
            </w:pPr>
            <w:r w:rsidRPr="00976419">
              <w:rPr>
                <w:sz w:val="36"/>
                <w:szCs w:val="36"/>
              </w:rPr>
              <w:t xml:space="preserve">Fiche </w:t>
            </w:r>
            <w:r w:rsidRPr="00976419">
              <w:rPr>
                <w:sz w:val="36"/>
                <w:szCs w:val="36"/>
              </w:rPr>
              <w:t>exemple</w:t>
            </w:r>
            <w:r w:rsidRPr="00976419">
              <w:rPr>
                <w:sz w:val="36"/>
                <w:szCs w:val="36"/>
              </w:rPr>
              <w:t xml:space="preserve"> SAE +pictogrammes</w:t>
            </w:r>
          </w:p>
        </w:tc>
      </w:tr>
      <w:tr w:rsidR="008A349D" w:rsidTr="00E10844">
        <w:trPr>
          <w:trHeight w:val="733"/>
        </w:trPr>
        <w:tc>
          <w:tcPr>
            <w:tcW w:w="450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EDEDED" w:themeFill="accent3" w:themeFillTint="33"/>
            <w:vAlign w:val="center"/>
          </w:tcPr>
          <w:p w:rsidR="008A349D" w:rsidRPr="00976419" w:rsidRDefault="005B6E38" w:rsidP="008A349D">
            <w:pPr>
              <w:jc w:val="center"/>
              <w:rPr>
                <w:sz w:val="36"/>
                <w:szCs w:val="36"/>
              </w:rPr>
            </w:pPr>
            <w:r w:rsidRPr="00976419">
              <w:rPr>
                <w:sz w:val="36"/>
                <w:szCs w:val="36"/>
              </w:rPr>
              <w:t xml:space="preserve">Banque de problèmes </w:t>
            </w:r>
            <w:proofErr w:type="spellStart"/>
            <w:r w:rsidRPr="00976419">
              <w:rPr>
                <w:sz w:val="36"/>
                <w:szCs w:val="36"/>
              </w:rPr>
              <w:t>differenciés</w:t>
            </w:r>
            <w:proofErr w:type="spellEnd"/>
            <w:r w:rsidRPr="00976419">
              <w:rPr>
                <w:sz w:val="36"/>
                <w:szCs w:val="36"/>
              </w:rPr>
              <w:t xml:space="preserve"> CE2</w:t>
            </w:r>
          </w:p>
        </w:tc>
        <w:tc>
          <w:tcPr>
            <w:tcW w:w="479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EDEDED" w:themeFill="accent3" w:themeFillTint="33"/>
            <w:vAlign w:val="center"/>
          </w:tcPr>
          <w:p w:rsidR="008A349D" w:rsidRPr="00976419" w:rsidRDefault="008A349D" w:rsidP="008A349D">
            <w:pPr>
              <w:jc w:val="center"/>
              <w:rPr>
                <w:sz w:val="36"/>
                <w:szCs w:val="36"/>
              </w:rPr>
            </w:pPr>
            <w:proofErr w:type="spellStart"/>
            <w:r w:rsidRPr="00976419">
              <w:rPr>
                <w:sz w:val="36"/>
                <w:szCs w:val="36"/>
              </w:rPr>
              <w:t>Padlet</w:t>
            </w:r>
            <w:proofErr w:type="spellEnd"/>
            <w:r w:rsidRPr="00976419">
              <w:rPr>
                <w:sz w:val="36"/>
                <w:szCs w:val="36"/>
              </w:rPr>
              <w:t xml:space="preserve"> Problèmes et Numérique (Banque d’outils)</w:t>
            </w:r>
          </w:p>
        </w:tc>
      </w:tr>
    </w:tbl>
    <w:p w:rsidR="00E27C95" w:rsidRDefault="00E27C95">
      <w:bookmarkStart w:id="0" w:name="_GoBack"/>
      <w:bookmarkEnd w:id="0"/>
    </w:p>
    <w:sectPr w:rsidR="00E27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9D"/>
    <w:rsid w:val="005B6E38"/>
    <w:rsid w:val="008A349D"/>
    <w:rsid w:val="00976419"/>
    <w:rsid w:val="00E10844"/>
    <w:rsid w:val="00E2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7EF7"/>
  <w15:chartTrackingRefBased/>
  <w15:docId w15:val="{486E59C3-C3F5-4E22-A841-A127EDF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2019-04-08T08:49:00Z</dcterms:created>
  <dcterms:modified xsi:type="dcterms:W3CDTF">2019-04-08T09:53:00Z</dcterms:modified>
</cp:coreProperties>
</file>